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2039"/>
      </w:tblGrid>
      <w:tr w:rsidR="00276676" w:rsidRPr="00845129">
        <w:trPr>
          <w:trHeight w:val="2070"/>
        </w:trPr>
        <w:tc>
          <w:tcPr>
            <w:tcW w:w="2039" w:type="dxa"/>
          </w:tcPr>
          <w:p w:rsidR="00276676" w:rsidRPr="00845129" w:rsidRDefault="00276676" w:rsidP="002766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5129">
              <w:rPr>
                <w:noProof/>
              </w:rPr>
              <w:drawing>
                <wp:inline distT="0" distB="0" distL="0" distR="0">
                  <wp:extent cx="1092200" cy="1244600"/>
                  <wp:effectExtent l="2540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676" w:rsidRPr="00845129" w:rsidRDefault="00276676" w:rsidP="00276676">
      <w:pPr>
        <w:rPr>
          <w:vanish/>
        </w:rPr>
      </w:pPr>
    </w:p>
    <w:tbl>
      <w:tblPr>
        <w:tblpPr w:leftFromText="180" w:rightFromText="180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7841"/>
      </w:tblGrid>
      <w:tr w:rsidR="00276676" w:rsidRPr="00845129">
        <w:trPr>
          <w:trHeight w:val="1132"/>
        </w:trPr>
        <w:tc>
          <w:tcPr>
            <w:tcW w:w="7841" w:type="dxa"/>
            <w:vAlign w:val="bottom"/>
          </w:tcPr>
          <w:p w:rsidR="00276676" w:rsidRPr="00845129" w:rsidRDefault="00276676" w:rsidP="0027667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ind w:left="1200"/>
              <w:rPr>
                <w:color w:val="3366FF"/>
                <w:sz w:val="18"/>
                <w:szCs w:val="18"/>
              </w:rPr>
            </w:pPr>
          </w:p>
          <w:p w:rsidR="00276676" w:rsidRPr="00845129" w:rsidRDefault="00276676" w:rsidP="0027667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ind w:left="1200"/>
              <w:rPr>
                <w:color w:val="3366FF"/>
                <w:sz w:val="56"/>
                <w:szCs w:val="56"/>
              </w:rPr>
            </w:pPr>
            <w:r w:rsidRPr="00845129">
              <w:rPr>
                <w:color w:val="3366FF"/>
                <w:sz w:val="56"/>
                <w:szCs w:val="56"/>
              </w:rPr>
              <w:t>BCHD PRESS RELEASE</w:t>
            </w:r>
          </w:p>
          <w:p w:rsidR="00276676" w:rsidRPr="00845129" w:rsidRDefault="00276676" w:rsidP="00276676">
            <w:pPr>
              <w:autoSpaceDE w:val="0"/>
              <w:autoSpaceDN w:val="0"/>
              <w:adjustRightInd w:val="0"/>
              <w:ind w:left="1200"/>
              <w:rPr>
                <w:color w:val="000000"/>
                <w:sz w:val="28"/>
                <w:szCs w:val="28"/>
              </w:rPr>
            </w:pPr>
            <w:r w:rsidRPr="00845129">
              <w:rPr>
                <w:color w:val="000000"/>
                <w:sz w:val="28"/>
                <w:szCs w:val="28"/>
              </w:rPr>
              <w:t>Baltimore City Health Department</w:t>
            </w:r>
          </w:p>
          <w:p w:rsidR="00276676" w:rsidRPr="00845129" w:rsidRDefault="00276676" w:rsidP="00276676">
            <w:pPr>
              <w:autoSpaceDE w:val="0"/>
              <w:autoSpaceDN w:val="0"/>
              <w:adjustRightInd w:val="0"/>
              <w:ind w:left="1200"/>
              <w:rPr>
                <w:color w:val="000000"/>
              </w:rPr>
            </w:pPr>
            <w:r w:rsidRPr="00845129">
              <w:rPr>
                <w:color w:val="000000"/>
              </w:rPr>
              <w:t>1001 E. Fayette Street • Baltimore, Maryland 21202</w:t>
            </w:r>
          </w:p>
          <w:p w:rsidR="00276676" w:rsidRPr="00845129" w:rsidRDefault="00276676" w:rsidP="00276676">
            <w:pPr>
              <w:autoSpaceDE w:val="0"/>
              <w:autoSpaceDN w:val="0"/>
              <w:adjustRightInd w:val="0"/>
              <w:ind w:left="1200"/>
              <w:rPr>
                <w:i/>
                <w:iCs/>
                <w:color w:val="000000"/>
                <w:sz w:val="18"/>
                <w:szCs w:val="18"/>
              </w:rPr>
            </w:pPr>
            <w:r w:rsidRPr="00845129">
              <w:rPr>
                <w:i/>
                <w:iCs/>
                <w:color w:val="000000"/>
                <w:sz w:val="18"/>
                <w:szCs w:val="18"/>
              </w:rPr>
              <w:t xml:space="preserve">Stephanie Rawlings-Blake, Mayor </w:t>
            </w:r>
          </w:p>
          <w:p w:rsidR="00276676" w:rsidRPr="00845129" w:rsidRDefault="00276676" w:rsidP="00276676">
            <w:pPr>
              <w:autoSpaceDE w:val="0"/>
              <w:autoSpaceDN w:val="0"/>
              <w:adjustRightInd w:val="0"/>
              <w:ind w:left="1200"/>
              <w:rPr>
                <w:i/>
                <w:iCs/>
                <w:color w:val="000000"/>
                <w:sz w:val="18"/>
                <w:szCs w:val="18"/>
              </w:rPr>
            </w:pPr>
            <w:r w:rsidRPr="00845129">
              <w:rPr>
                <w:i/>
                <w:iCs/>
                <w:color w:val="000000"/>
                <w:sz w:val="18"/>
                <w:szCs w:val="18"/>
              </w:rPr>
              <w:t>Leana Wen, M.D., Commissioner of Health</w:t>
            </w:r>
          </w:p>
          <w:p w:rsidR="00276676" w:rsidRPr="00845129" w:rsidRDefault="00276676" w:rsidP="00276676">
            <w:pPr>
              <w:autoSpaceDE w:val="0"/>
              <w:autoSpaceDN w:val="0"/>
              <w:adjustRightInd w:val="0"/>
              <w:ind w:left="1200"/>
              <w:rPr>
                <w:rFonts w:cs="Georgia"/>
                <w:color w:val="000000"/>
                <w:sz w:val="20"/>
                <w:szCs w:val="20"/>
              </w:rPr>
            </w:pPr>
          </w:p>
        </w:tc>
      </w:tr>
    </w:tbl>
    <w:p w:rsidR="00276676" w:rsidRPr="00845129" w:rsidRDefault="00276676" w:rsidP="00276676">
      <w:pPr>
        <w:rPr>
          <w:rFonts w:cs="Arial"/>
          <w:b/>
          <w:i/>
          <w:sz w:val="12"/>
          <w:szCs w:val="12"/>
        </w:rPr>
      </w:pPr>
    </w:p>
    <w:p w:rsidR="00276676" w:rsidRPr="00845129" w:rsidRDefault="00276676" w:rsidP="00276676">
      <w:pPr>
        <w:rPr>
          <w:rFonts w:cs="Arial"/>
          <w:sz w:val="18"/>
          <w:szCs w:val="18"/>
        </w:rPr>
      </w:pPr>
      <w:r w:rsidRPr="00845129">
        <w:rPr>
          <w:rFonts w:cs="Arial"/>
          <w:b/>
          <w:sz w:val="18"/>
          <w:szCs w:val="18"/>
        </w:rPr>
        <w:t>Media Contact</w:t>
      </w:r>
      <w:r w:rsidRPr="00845129">
        <w:rPr>
          <w:rFonts w:cs="Arial"/>
          <w:sz w:val="18"/>
          <w:szCs w:val="18"/>
        </w:rPr>
        <w:t xml:space="preserve">: Michael Schwartzberg, PIO </w:t>
      </w:r>
      <w:r w:rsidRPr="00845129">
        <w:rPr>
          <w:rFonts w:cs="Arial"/>
          <w:sz w:val="18"/>
          <w:szCs w:val="18"/>
        </w:rPr>
        <w:tab/>
      </w:r>
      <w:r w:rsidRPr="00845129">
        <w:rPr>
          <w:rFonts w:cs="Arial"/>
          <w:sz w:val="18"/>
          <w:szCs w:val="18"/>
        </w:rPr>
        <w:tab/>
      </w:r>
      <w:r w:rsidRPr="00845129">
        <w:rPr>
          <w:rFonts w:cs="Arial"/>
          <w:sz w:val="18"/>
          <w:szCs w:val="18"/>
        </w:rPr>
        <w:tab/>
      </w:r>
    </w:p>
    <w:p w:rsidR="00276676" w:rsidRPr="00845129" w:rsidRDefault="00276676" w:rsidP="00276676">
      <w:pPr>
        <w:rPr>
          <w:rFonts w:cs="Arial"/>
          <w:sz w:val="18"/>
          <w:szCs w:val="18"/>
        </w:rPr>
      </w:pPr>
      <w:r w:rsidRPr="00845129">
        <w:rPr>
          <w:rFonts w:cs="Arial"/>
          <w:sz w:val="18"/>
          <w:szCs w:val="18"/>
        </w:rPr>
        <w:t xml:space="preserve">O: (443) 984-2623 C: (443) 462-7939 E: </w:t>
      </w:r>
      <w:hyperlink r:id="rId7" w:history="1">
        <w:r w:rsidRPr="00845129">
          <w:rPr>
            <w:rStyle w:val="Hyperlink"/>
            <w:rFonts w:cs="Arial"/>
            <w:sz w:val="18"/>
            <w:szCs w:val="18"/>
          </w:rPr>
          <w:t>michael.schwartzberg@baltimorecity.gov</w:t>
        </w:r>
      </w:hyperlink>
    </w:p>
    <w:p w:rsidR="0047269B" w:rsidRDefault="0047269B" w:rsidP="00276676">
      <w:pPr>
        <w:rPr>
          <w:color w:val="000000"/>
        </w:rPr>
      </w:pPr>
    </w:p>
    <w:p w:rsidR="00276676" w:rsidRPr="00FB0027" w:rsidRDefault="0047269B" w:rsidP="0047269B">
      <w:pPr>
        <w:jc w:val="center"/>
        <w:rPr>
          <w:rFonts w:ascii="Cambria" w:hAnsi="Cambria"/>
          <w:b/>
          <w:color w:val="000000"/>
          <w:sz w:val="26"/>
          <w:szCs w:val="26"/>
        </w:rPr>
      </w:pPr>
      <w:r w:rsidRPr="00FB0027">
        <w:rPr>
          <w:rFonts w:ascii="Cambria" w:hAnsi="Cambria"/>
          <w:b/>
          <w:color w:val="000000"/>
          <w:sz w:val="26"/>
          <w:szCs w:val="26"/>
        </w:rPr>
        <w:t xml:space="preserve">Health Department Working To </w:t>
      </w:r>
      <w:r w:rsidR="006F3781" w:rsidRPr="00FB0027">
        <w:rPr>
          <w:rFonts w:ascii="Cambria" w:hAnsi="Cambria"/>
          <w:b/>
          <w:color w:val="000000"/>
          <w:sz w:val="26"/>
          <w:szCs w:val="26"/>
        </w:rPr>
        <w:t xml:space="preserve">Provide Access and Information </w:t>
      </w:r>
      <w:proofErr w:type="gramStart"/>
      <w:r w:rsidR="006F3781" w:rsidRPr="00FB0027">
        <w:rPr>
          <w:rFonts w:ascii="Cambria" w:hAnsi="Cambria"/>
          <w:b/>
          <w:color w:val="000000"/>
          <w:sz w:val="26"/>
          <w:szCs w:val="26"/>
        </w:rPr>
        <w:t>For</w:t>
      </w:r>
      <w:proofErr w:type="gramEnd"/>
      <w:r w:rsidRPr="00FB0027">
        <w:rPr>
          <w:rFonts w:ascii="Cambria" w:hAnsi="Cambria"/>
          <w:b/>
          <w:color w:val="000000"/>
          <w:sz w:val="26"/>
          <w:szCs w:val="26"/>
        </w:rPr>
        <w:t xml:space="preserve"> Critical </w:t>
      </w:r>
      <w:r w:rsidR="006F3781" w:rsidRPr="00FB0027">
        <w:rPr>
          <w:rFonts w:ascii="Cambria" w:hAnsi="Cambria"/>
          <w:b/>
          <w:color w:val="000000"/>
          <w:sz w:val="26"/>
          <w:szCs w:val="26"/>
        </w:rPr>
        <w:t xml:space="preserve">Health </w:t>
      </w:r>
      <w:r w:rsidRPr="00FB0027">
        <w:rPr>
          <w:rFonts w:ascii="Cambria" w:hAnsi="Cambria"/>
          <w:b/>
          <w:color w:val="000000"/>
          <w:sz w:val="26"/>
          <w:szCs w:val="26"/>
        </w:rPr>
        <w:t>Services, Announces Webpage For Clinical Updates</w:t>
      </w:r>
    </w:p>
    <w:p w:rsidR="0047269B" w:rsidRPr="00FB0027" w:rsidRDefault="0047269B" w:rsidP="00276676">
      <w:pPr>
        <w:rPr>
          <w:color w:val="000000"/>
          <w:sz w:val="16"/>
          <w:szCs w:val="16"/>
        </w:rPr>
      </w:pPr>
    </w:p>
    <w:p w:rsidR="00276676" w:rsidRPr="0047269B" w:rsidRDefault="00276676">
      <w:pPr>
        <w:rPr>
          <w:rFonts w:ascii="Cambria" w:hAnsi="Cambria"/>
          <w:color w:val="000000"/>
        </w:rPr>
      </w:pPr>
      <w:r w:rsidRPr="0047269B">
        <w:rPr>
          <w:rFonts w:ascii="Cambria" w:hAnsi="Cambria" w:cs="Arial"/>
          <w:b/>
        </w:rPr>
        <w:t>BALTIMORE, MD</w:t>
      </w:r>
      <w:r w:rsidRPr="0047269B">
        <w:rPr>
          <w:rFonts w:ascii="Cambria" w:hAnsi="Cambria" w:cs="Arial"/>
        </w:rPr>
        <w:t xml:space="preserve"> (April </w:t>
      </w:r>
      <w:r w:rsidR="006F3781">
        <w:rPr>
          <w:rFonts w:ascii="Cambria" w:hAnsi="Cambria" w:cs="Arial"/>
        </w:rPr>
        <w:t>30, 2015) – In response to the recent civil unrest</w:t>
      </w:r>
      <w:r w:rsidRPr="0047269B">
        <w:rPr>
          <w:rFonts w:ascii="Cambria" w:hAnsi="Cambria" w:cs="Arial"/>
        </w:rPr>
        <w:t xml:space="preserve"> in Baltimore, Mayor Stephanie Rawlings-Blake and Baltimore Health Commissioner Dr. Leana Wen are working to ensure that </w:t>
      </w:r>
      <w:r w:rsidR="0047269B" w:rsidRPr="0047269B">
        <w:rPr>
          <w:rFonts w:ascii="Cambria" w:hAnsi="Cambria"/>
          <w:color w:val="000000"/>
        </w:rPr>
        <w:t>that access to health</w:t>
      </w:r>
      <w:r w:rsidRPr="0047269B">
        <w:rPr>
          <w:rFonts w:ascii="Cambria" w:hAnsi="Cambria"/>
          <w:color w:val="000000"/>
        </w:rPr>
        <w:t xml:space="preserve">care continues uninterrupted throughout this period of unrest in our city. </w:t>
      </w:r>
    </w:p>
    <w:p w:rsidR="004F74CA" w:rsidRPr="00FB0027" w:rsidRDefault="004F74CA" w:rsidP="004F74CA">
      <w:pPr>
        <w:rPr>
          <w:rFonts w:ascii="Cambria" w:hAnsi="Cambria"/>
          <w:color w:val="000000"/>
          <w:sz w:val="16"/>
          <w:szCs w:val="16"/>
        </w:rPr>
      </w:pPr>
    </w:p>
    <w:p w:rsidR="004F74CA" w:rsidRPr="0047269B" w:rsidRDefault="004F74CA" w:rsidP="004F74CA">
      <w:pPr>
        <w:rPr>
          <w:rFonts w:ascii="Cambria" w:hAnsi="Cambria"/>
          <w:color w:val="000000"/>
        </w:rPr>
      </w:pPr>
      <w:r w:rsidRPr="009A759E">
        <w:rPr>
          <w:rFonts w:ascii="Cambria" w:hAnsi="Cambria"/>
          <w:color w:val="000000"/>
        </w:rPr>
        <w:t xml:space="preserve">“Our top priority is to make certain that our community and our patients are cared for throughout this </w:t>
      </w:r>
      <w:r w:rsidR="00164D29" w:rsidRPr="009A759E">
        <w:rPr>
          <w:rFonts w:ascii="Cambria" w:hAnsi="Cambria"/>
          <w:color w:val="000000"/>
        </w:rPr>
        <w:t xml:space="preserve">difficult </w:t>
      </w:r>
      <w:r w:rsidRPr="009A759E">
        <w:rPr>
          <w:rFonts w:ascii="Cambria" w:hAnsi="Cambria"/>
          <w:color w:val="000000"/>
        </w:rPr>
        <w:t>time,” said Mayor Rawlings-Blake.</w:t>
      </w:r>
      <w:r w:rsidR="00433893" w:rsidRPr="0047269B">
        <w:rPr>
          <w:rFonts w:ascii="Cambria" w:hAnsi="Cambria"/>
          <w:color w:val="000000"/>
        </w:rPr>
        <w:t xml:space="preserve">  </w:t>
      </w:r>
    </w:p>
    <w:p w:rsidR="00433893" w:rsidRPr="0047269B" w:rsidRDefault="005A5E0B">
      <w:pPr>
        <w:rPr>
          <w:rFonts w:ascii="Cambria" w:hAnsi="Cambria"/>
          <w:color w:val="000000"/>
        </w:rPr>
      </w:pPr>
      <w:r w:rsidRPr="0047269B">
        <w:rPr>
          <w:rFonts w:ascii="Cambria" w:hAnsi="Cambria"/>
          <w:color w:val="000000"/>
        </w:rPr>
        <w:br/>
      </w:r>
      <w:r w:rsidR="00276676" w:rsidRPr="0047269B">
        <w:rPr>
          <w:rFonts w:ascii="Cambria" w:hAnsi="Cambria"/>
          <w:color w:val="000000"/>
        </w:rPr>
        <w:t>As part of this effort, the Baltimore City Health Department, in partnership with the Mayor’s Office</w:t>
      </w:r>
      <w:r w:rsidRPr="0047269B">
        <w:rPr>
          <w:rFonts w:ascii="Cambria" w:hAnsi="Cambria"/>
          <w:color w:val="000000"/>
        </w:rPr>
        <w:t xml:space="preserve"> of Emergency Management, Baltimore City Fire Department, and other city, state and federal agencies</w:t>
      </w:r>
      <w:r w:rsidR="00276676" w:rsidRPr="0047269B">
        <w:rPr>
          <w:rFonts w:ascii="Cambria" w:hAnsi="Cambria"/>
          <w:color w:val="000000"/>
        </w:rPr>
        <w:t xml:space="preserve">, </w:t>
      </w:r>
      <w:r w:rsidR="00433893" w:rsidRPr="0047269B">
        <w:rPr>
          <w:rFonts w:ascii="Cambria" w:hAnsi="Cambria"/>
          <w:color w:val="000000"/>
        </w:rPr>
        <w:t>is direct</w:t>
      </w:r>
      <w:r w:rsidR="0047269B" w:rsidRPr="0047269B">
        <w:rPr>
          <w:rFonts w:ascii="Cambria" w:hAnsi="Cambria"/>
          <w:color w:val="000000"/>
        </w:rPr>
        <w:t>ing</w:t>
      </w:r>
      <w:r w:rsidR="00433893" w:rsidRPr="0047269B">
        <w:rPr>
          <w:rFonts w:ascii="Cambria" w:hAnsi="Cambria"/>
          <w:color w:val="000000"/>
        </w:rPr>
        <w:t xml:space="preserve"> efforts to </w:t>
      </w:r>
      <w:r w:rsidR="00276676" w:rsidRPr="0047269B">
        <w:rPr>
          <w:rFonts w:ascii="Cambria" w:hAnsi="Cambria"/>
          <w:color w:val="000000"/>
        </w:rPr>
        <w:t>ensure that ever</w:t>
      </w:r>
      <w:r w:rsidR="0047269B" w:rsidRPr="0047269B">
        <w:rPr>
          <w:rFonts w:ascii="Cambria" w:hAnsi="Cambria"/>
          <w:color w:val="000000"/>
        </w:rPr>
        <w:t>y hospital and every hospital emergency room</w:t>
      </w:r>
      <w:r w:rsidR="00276676" w:rsidRPr="0047269B">
        <w:rPr>
          <w:rFonts w:ascii="Cambria" w:hAnsi="Cambria"/>
          <w:color w:val="000000"/>
        </w:rPr>
        <w:t xml:space="preserve"> remains operational 24/7.</w:t>
      </w:r>
      <w:r w:rsidR="004F74CA" w:rsidRPr="0047269B">
        <w:rPr>
          <w:rFonts w:ascii="Cambria" w:hAnsi="Cambria"/>
          <w:color w:val="000000"/>
        </w:rPr>
        <w:t xml:space="preserve"> </w:t>
      </w:r>
    </w:p>
    <w:p w:rsidR="00433893" w:rsidRPr="00FB0027" w:rsidRDefault="00433893">
      <w:pPr>
        <w:rPr>
          <w:rFonts w:ascii="Cambria" w:hAnsi="Cambria"/>
          <w:color w:val="000000"/>
          <w:sz w:val="16"/>
          <w:szCs w:val="16"/>
        </w:rPr>
      </w:pPr>
    </w:p>
    <w:p w:rsidR="00433893" w:rsidRPr="0047269B" w:rsidRDefault="004F74CA">
      <w:pPr>
        <w:rPr>
          <w:rFonts w:ascii="Cambria" w:hAnsi="Cambria"/>
          <w:color w:val="000000"/>
        </w:rPr>
      </w:pPr>
      <w:r w:rsidRPr="0047269B">
        <w:rPr>
          <w:rFonts w:ascii="Cambria" w:hAnsi="Cambria"/>
          <w:color w:val="000000"/>
        </w:rPr>
        <w:t>To keep Ba</w:t>
      </w:r>
      <w:r w:rsidR="00FB0027">
        <w:rPr>
          <w:rFonts w:ascii="Cambria" w:hAnsi="Cambria"/>
          <w:color w:val="000000"/>
        </w:rPr>
        <w:t xml:space="preserve">ltimore residents updated on </w:t>
      </w:r>
      <w:r w:rsidR="006F3781">
        <w:rPr>
          <w:rFonts w:ascii="Cambria" w:hAnsi="Cambria"/>
          <w:color w:val="000000"/>
        </w:rPr>
        <w:t>any changes to the status of health facilities and other health service updates</w:t>
      </w:r>
      <w:r w:rsidRPr="0047269B">
        <w:rPr>
          <w:rFonts w:ascii="Cambria" w:hAnsi="Cambria"/>
          <w:color w:val="000000"/>
        </w:rPr>
        <w:t xml:space="preserve">, </w:t>
      </w:r>
      <w:r w:rsidR="0047269B" w:rsidRPr="0047269B">
        <w:rPr>
          <w:rFonts w:ascii="Cambria" w:hAnsi="Cambria"/>
          <w:color w:val="000000"/>
        </w:rPr>
        <w:t>the Health D</w:t>
      </w:r>
      <w:r w:rsidR="00433893" w:rsidRPr="0047269B">
        <w:rPr>
          <w:rFonts w:ascii="Cambria" w:hAnsi="Cambria"/>
          <w:color w:val="000000"/>
        </w:rPr>
        <w:t xml:space="preserve">epartment </w:t>
      </w:r>
      <w:r w:rsidR="006F3781">
        <w:rPr>
          <w:rFonts w:ascii="Cambria" w:hAnsi="Cambria"/>
          <w:color w:val="000000"/>
        </w:rPr>
        <w:t>has created a webpage</w:t>
      </w:r>
      <w:r w:rsidR="00EC21C6">
        <w:rPr>
          <w:rFonts w:ascii="Cambria" w:hAnsi="Cambria"/>
          <w:color w:val="000000"/>
        </w:rPr>
        <w:t xml:space="preserve"> at </w:t>
      </w:r>
      <w:hyperlink r:id="rId8" w:history="1">
        <w:r w:rsidR="00EC21C6" w:rsidRPr="00F51F19">
          <w:rPr>
            <w:rStyle w:val="Hyperlink"/>
            <w:rFonts w:ascii="Cambria" w:hAnsi="Cambria"/>
          </w:rPr>
          <w:t>http://health.baltimorecity.gov/civil-unrest-2015-baltimore-healthcare-access-list</w:t>
        </w:r>
      </w:hyperlink>
      <w:r w:rsidR="00EC21C6">
        <w:rPr>
          <w:rFonts w:ascii="Cambria" w:hAnsi="Cambria"/>
          <w:color w:val="000000"/>
        </w:rPr>
        <w:t xml:space="preserve"> </w:t>
      </w:r>
      <w:r w:rsidR="006F3781">
        <w:rPr>
          <w:rFonts w:ascii="Cambria" w:hAnsi="Cambria"/>
          <w:color w:val="000000"/>
        </w:rPr>
        <w:t xml:space="preserve">which will be updated </w:t>
      </w:r>
      <w:r w:rsidR="0047269B" w:rsidRPr="0047269B">
        <w:rPr>
          <w:rFonts w:ascii="Cambria" w:hAnsi="Cambria"/>
          <w:color w:val="000000"/>
        </w:rPr>
        <w:t>daily</w:t>
      </w:r>
      <w:r w:rsidR="00433893" w:rsidRPr="0047269B">
        <w:rPr>
          <w:rFonts w:ascii="Cambria" w:hAnsi="Cambria"/>
          <w:color w:val="000000"/>
        </w:rPr>
        <w:t xml:space="preserve">. </w:t>
      </w:r>
      <w:r w:rsidR="00FB0027">
        <w:rPr>
          <w:rFonts w:ascii="Cambria" w:hAnsi="Cambria"/>
          <w:color w:val="000000"/>
        </w:rPr>
        <w:t xml:space="preserve"> We will also continue to regular</w:t>
      </w:r>
      <w:r w:rsidR="0037168B">
        <w:rPr>
          <w:rFonts w:ascii="Cambria" w:hAnsi="Cambria"/>
          <w:color w:val="000000"/>
        </w:rPr>
        <w:t>ly</w:t>
      </w:r>
      <w:bookmarkStart w:id="0" w:name="_GoBack"/>
      <w:bookmarkEnd w:id="0"/>
      <w:r w:rsidR="00FB0027">
        <w:rPr>
          <w:rFonts w:ascii="Cambria" w:hAnsi="Cambria"/>
          <w:color w:val="000000"/>
        </w:rPr>
        <w:t xml:space="preserve"> update our Twitter (</w:t>
      </w:r>
      <w:hyperlink r:id="rId9" w:history="1">
        <w:r w:rsidR="00FB0027" w:rsidRPr="00A73925">
          <w:rPr>
            <w:rStyle w:val="Hyperlink"/>
            <w:rFonts w:ascii="Cambria" w:hAnsi="Cambria"/>
          </w:rPr>
          <w:t>https://twitter.com/Bmore_Healthy</w:t>
        </w:r>
      </w:hyperlink>
      <w:r w:rsidR="00FB0027">
        <w:rPr>
          <w:rFonts w:ascii="Cambria" w:hAnsi="Cambria"/>
          <w:color w:val="000000"/>
        </w:rPr>
        <w:t>) and Facebook (</w:t>
      </w:r>
      <w:hyperlink r:id="rId10" w:history="1">
        <w:r w:rsidR="00FB0027" w:rsidRPr="00A73925">
          <w:rPr>
            <w:rStyle w:val="Hyperlink"/>
            <w:rFonts w:ascii="Cambria" w:hAnsi="Cambria"/>
          </w:rPr>
          <w:t>www.facebook.com/BaltimoreHealth</w:t>
        </w:r>
      </w:hyperlink>
      <w:r w:rsidR="00FB0027">
        <w:rPr>
          <w:rFonts w:ascii="Cambria" w:hAnsi="Cambria"/>
          <w:color w:val="000000"/>
        </w:rPr>
        <w:t>) social media pages, and use the hashtag #</w:t>
      </w:r>
      <w:proofErr w:type="spellStart"/>
      <w:r w:rsidR="00FB0027">
        <w:rPr>
          <w:rFonts w:ascii="Cambria" w:hAnsi="Cambria"/>
          <w:color w:val="000000"/>
        </w:rPr>
        <w:t>HealBaltimore</w:t>
      </w:r>
      <w:proofErr w:type="spellEnd"/>
      <w:r w:rsidR="00FB0027">
        <w:rPr>
          <w:rFonts w:ascii="Cambria" w:hAnsi="Cambria"/>
          <w:color w:val="000000"/>
        </w:rPr>
        <w:t>.</w:t>
      </w:r>
    </w:p>
    <w:p w:rsidR="005A5E0B" w:rsidRPr="00FB0027" w:rsidRDefault="005A5E0B">
      <w:pPr>
        <w:rPr>
          <w:rFonts w:ascii="Cambria" w:hAnsi="Cambria"/>
          <w:color w:val="000000"/>
          <w:sz w:val="16"/>
          <w:szCs w:val="16"/>
        </w:rPr>
      </w:pPr>
    </w:p>
    <w:p w:rsidR="00AA4B87" w:rsidRPr="00FB0027" w:rsidRDefault="00AA4B87" w:rsidP="005A5E0B">
      <w:pPr>
        <w:rPr>
          <w:rFonts w:ascii="Cambria" w:hAnsi="Cambria"/>
          <w:color w:val="000000"/>
          <w:sz w:val="16"/>
          <w:szCs w:val="16"/>
        </w:rPr>
      </w:pPr>
      <w:r w:rsidRPr="0047269B">
        <w:rPr>
          <w:rFonts w:ascii="Cambria" w:hAnsi="Cambria"/>
          <w:color w:val="000000"/>
        </w:rPr>
        <w:t xml:space="preserve">“We are </w:t>
      </w:r>
      <w:r w:rsidR="005A5E0B" w:rsidRPr="0047269B">
        <w:rPr>
          <w:rFonts w:ascii="Cambria" w:hAnsi="Cambria"/>
          <w:color w:val="000000"/>
        </w:rPr>
        <w:t>working around the c</w:t>
      </w:r>
      <w:r w:rsidR="004F74CA" w:rsidRPr="0047269B">
        <w:rPr>
          <w:rFonts w:ascii="Cambria" w:hAnsi="Cambria"/>
          <w:color w:val="000000"/>
        </w:rPr>
        <w:t>lock to protect</w:t>
      </w:r>
      <w:r w:rsidR="005A5E0B" w:rsidRPr="0047269B">
        <w:rPr>
          <w:rFonts w:ascii="Cambria" w:hAnsi="Cambria"/>
          <w:color w:val="000000"/>
        </w:rPr>
        <w:t xml:space="preserve"> </w:t>
      </w:r>
      <w:r w:rsidRPr="0047269B">
        <w:rPr>
          <w:rFonts w:ascii="Cambria" w:hAnsi="Cambria"/>
          <w:color w:val="000000"/>
        </w:rPr>
        <w:t>vital resources</w:t>
      </w:r>
      <w:r w:rsidR="005A5E0B" w:rsidRPr="0047269B">
        <w:rPr>
          <w:rFonts w:ascii="Cambria" w:hAnsi="Cambria"/>
          <w:color w:val="000000"/>
        </w:rPr>
        <w:t xml:space="preserve"> </w:t>
      </w:r>
      <w:r w:rsidRPr="0047269B">
        <w:rPr>
          <w:rFonts w:ascii="Cambria" w:hAnsi="Cambria"/>
          <w:color w:val="000000"/>
        </w:rPr>
        <w:t xml:space="preserve">and </w:t>
      </w:r>
      <w:r w:rsidR="004F74CA" w:rsidRPr="0047269B">
        <w:rPr>
          <w:rFonts w:ascii="Cambria" w:hAnsi="Cambria"/>
          <w:color w:val="000000"/>
        </w:rPr>
        <w:t>coordinate</w:t>
      </w:r>
      <w:r w:rsidR="005A5E0B" w:rsidRPr="0047269B">
        <w:rPr>
          <w:rFonts w:ascii="Cambria" w:hAnsi="Cambria"/>
          <w:color w:val="000000"/>
        </w:rPr>
        <w:t xml:space="preserve"> with</w:t>
      </w:r>
      <w:r w:rsidRPr="0047269B">
        <w:rPr>
          <w:rFonts w:ascii="Cambria" w:hAnsi="Cambria"/>
          <w:color w:val="000000"/>
        </w:rPr>
        <w:t xml:space="preserve"> </w:t>
      </w:r>
      <w:r w:rsidR="005A5E0B" w:rsidRPr="0047269B">
        <w:rPr>
          <w:rFonts w:ascii="Cambria" w:hAnsi="Cambria"/>
          <w:color w:val="000000"/>
        </w:rPr>
        <w:t>mental health facilities, senior care cent</w:t>
      </w:r>
      <w:r w:rsidR="00433893" w:rsidRPr="0047269B">
        <w:rPr>
          <w:rFonts w:ascii="Cambria" w:hAnsi="Cambria"/>
          <w:color w:val="000000"/>
        </w:rPr>
        <w:t xml:space="preserve">ers, hospitals, pharmacies, </w:t>
      </w:r>
      <w:r w:rsidR="005A5E0B" w:rsidRPr="0047269B">
        <w:rPr>
          <w:rFonts w:ascii="Cambria" w:hAnsi="Cambria"/>
          <w:color w:val="000000"/>
        </w:rPr>
        <w:t>local clinics</w:t>
      </w:r>
      <w:r w:rsidRPr="0047269B">
        <w:rPr>
          <w:rFonts w:ascii="Cambria" w:hAnsi="Cambria"/>
          <w:color w:val="000000"/>
        </w:rPr>
        <w:t>,</w:t>
      </w:r>
      <w:r w:rsidR="00433893" w:rsidRPr="0047269B">
        <w:rPr>
          <w:rFonts w:ascii="Cambria" w:hAnsi="Cambria"/>
          <w:color w:val="000000"/>
        </w:rPr>
        <w:t xml:space="preserve"> and other partners.</w:t>
      </w:r>
      <w:r w:rsidRPr="0047269B">
        <w:rPr>
          <w:rFonts w:ascii="Cambria" w:hAnsi="Cambria"/>
          <w:color w:val="000000"/>
        </w:rPr>
        <w:t>” said Dr. Wen. “</w:t>
      </w:r>
      <w:r w:rsidR="00433893" w:rsidRPr="0047269B">
        <w:rPr>
          <w:rFonts w:ascii="Cambria" w:hAnsi="Cambria"/>
          <w:color w:val="000000"/>
        </w:rPr>
        <w:t xml:space="preserve">We are dedicating all efforts to protect this </w:t>
      </w:r>
      <w:r w:rsidR="00845129" w:rsidRPr="0047269B">
        <w:rPr>
          <w:rFonts w:ascii="Cambria" w:hAnsi="Cambria"/>
          <w:color w:val="000000"/>
        </w:rPr>
        <w:t>extremely</w:t>
      </w:r>
      <w:r w:rsidR="00276676" w:rsidRPr="0047269B">
        <w:rPr>
          <w:rFonts w:ascii="Cambria" w:hAnsi="Cambria"/>
          <w:color w:val="000000"/>
        </w:rPr>
        <w:t xml:space="preserve"> important resource in the city—our healthcare facilities and providers</w:t>
      </w:r>
      <w:r w:rsidR="00845129" w:rsidRPr="0047269B">
        <w:rPr>
          <w:rFonts w:ascii="Cambria" w:hAnsi="Cambria"/>
          <w:color w:val="000000"/>
        </w:rPr>
        <w:t>—so</w:t>
      </w:r>
      <w:r w:rsidR="00276676" w:rsidRPr="0047269B">
        <w:rPr>
          <w:rFonts w:ascii="Cambria" w:hAnsi="Cambria"/>
          <w:color w:val="000000"/>
        </w:rPr>
        <w:t xml:space="preserve"> that they can take care of our residents.</w:t>
      </w:r>
      <w:r w:rsidRPr="0047269B">
        <w:rPr>
          <w:rFonts w:ascii="Cambria" w:hAnsi="Cambria"/>
          <w:color w:val="000000"/>
        </w:rPr>
        <w:t>”</w:t>
      </w:r>
      <w:r w:rsidR="00276676" w:rsidRPr="0047269B">
        <w:rPr>
          <w:rFonts w:ascii="Cambria" w:hAnsi="Cambria"/>
          <w:color w:val="000000"/>
        </w:rPr>
        <w:br/>
      </w:r>
    </w:p>
    <w:p w:rsidR="004F74CA" w:rsidRPr="0047269B" w:rsidRDefault="004F74CA" w:rsidP="005A5E0B">
      <w:pPr>
        <w:rPr>
          <w:rFonts w:ascii="Cambria" w:hAnsi="Cambria"/>
          <w:color w:val="000000"/>
        </w:rPr>
      </w:pPr>
      <w:r w:rsidRPr="0047269B">
        <w:rPr>
          <w:rFonts w:ascii="Cambria" w:hAnsi="Cambria"/>
          <w:color w:val="000000"/>
        </w:rPr>
        <w:t>“</w:t>
      </w:r>
      <w:r w:rsidR="00276676" w:rsidRPr="0047269B">
        <w:rPr>
          <w:rFonts w:ascii="Cambria" w:hAnsi="Cambria"/>
          <w:color w:val="000000"/>
        </w:rPr>
        <w:t>As our health facilities’ operations normalize, we need to rememb</w:t>
      </w:r>
      <w:r w:rsidR="006F3781">
        <w:rPr>
          <w:rFonts w:ascii="Cambria" w:hAnsi="Cambria"/>
          <w:color w:val="000000"/>
        </w:rPr>
        <w:t xml:space="preserve">er that healing from </w:t>
      </w:r>
      <w:r w:rsidR="00276676" w:rsidRPr="0047269B">
        <w:rPr>
          <w:rFonts w:ascii="Cambria" w:hAnsi="Cambria"/>
          <w:color w:val="000000"/>
        </w:rPr>
        <w:t>trauma</w:t>
      </w:r>
      <w:r w:rsidR="006F3781">
        <w:rPr>
          <w:rFonts w:ascii="Cambria" w:hAnsi="Cambria"/>
          <w:color w:val="000000"/>
        </w:rPr>
        <w:t xml:space="preserve"> as we are </w:t>
      </w:r>
      <w:r w:rsidR="00433893" w:rsidRPr="0047269B">
        <w:rPr>
          <w:rFonts w:ascii="Cambria" w:hAnsi="Cambria"/>
          <w:color w:val="000000"/>
        </w:rPr>
        <w:t>experiencing</w:t>
      </w:r>
      <w:r w:rsidR="006F3781">
        <w:rPr>
          <w:rFonts w:ascii="Cambria" w:hAnsi="Cambria"/>
          <w:color w:val="000000"/>
        </w:rPr>
        <w:t xml:space="preserve"> </w:t>
      </w:r>
      <w:r w:rsidR="00276676" w:rsidRPr="0047269B">
        <w:rPr>
          <w:rFonts w:ascii="Cambria" w:hAnsi="Cambria"/>
          <w:color w:val="000000"/>
        </w:rPr>
        <w:t>take</w:t>
      </w:r>
      <w:r w:rsidR="006F3781">
        <w:rPr>
          <w:rFonts w:ascii="Cambria" w:hAnsi="Cambria"/>
          <w:color w:val="000000"/>
        </w:rPr>
        <w:t xml:space="preserve">s time, </w:t>
      </w:r>
      <w:r w:rsidR="00276676" w:rsidRPr="0047269B">
        <w:rPr>
          <w:rFonts w:ascii="Cambria" w:hAnsi="Cambria"/>
          <w:color w:val="000000"/>
        </w:rPr>
        <w:t>and proper counseling and care are an integ</w:t>
      </w:r>
      <w:r w:rsidRPr="0047269B">
        <w:rPr>
          <w:rFonts w:ascii="Cambria" w:hAnsi="Cambria"/>
          <w:color w:val="000000"/>
        </w:rPr>
        <w:t>ral p</w:t>
      </w:r>
      <w:r w:rsidR="00433893" w:rsidRPr="0047269B">
        <w:rPr>
          <w:rFonts w:ascii="Cambria" w:hAnsi="Cambria"/>
          <w:color w:val="000000"/>
        </w:rPr>
        <w:t>art of our city’s healing,” added</w:t>
      </w:r>
      <w:r w:rsidRPr="0047269B">
        <w:rPr>
          <w:rFonts w:ascii="Cambria" w:hAnsi="Cambria"/>
          <w:color w:val="000000"/>
        </w:rPr>
        <w:t xml:space="preserve"> Dr. Wen.</w:t>
      </w:r>
    </w:p>
    <w:p w:rsidR="004F74CA" w:rsidRPr="00FB0027" w:rsidRDefault="004F74CA" w:rsidP="005A5E0B">
      <w:pPr>
        <w:rPr>
          <w:rFonts w:ascii="Cambria" w:hAnsi="Cambria"/>
          <w:color w:val="000000"/>
          <w:sz w:val="16"/>
          <w:szCs w:val="16"/>
        </w:rPr>
      </w:pPr>
    </w:p>
    <w:p w:rsidR="005A5E0B" w:rsidRPr="0047269B" w:rsidRDefault="00433893" w:rsidP="005A5E0B">
      <w:pPr>
        <w:rPr>
          <w:rFonts w:ascii="Cambria" w:hAnsi="Cambria"/>
          <w:color w:val="000000"/>
        </w:rPr>
      </w:pPr>
      <w:r w:rsidRPr="0047269B">
        <w:rPr>
          <w:rFonts w:ascii="Cambria" w:hAnsi="Cambria"/>
          <w:color w:val="000000"/>
        </w:rPr>
        <w:t>The</w:t>
      </w:r>
      <w:r w:rsidR="00845129" w:rsidRPr="0047269B">
        <w:rPr>
          <w:rFonts w:ascii="Cambria" w:hAnsi="Cambria"/>
          <w:color w:val="000000"/>
        </w:rPr>
        <w:t xml:space="preserve"> Health Department has activated the</w:t>
      </w:r>
      <w:r w:rsidRPr="0047269B">
        <w:rPr>
          <w:rFonts w:ascii="Cambria" w:hAnsi="Cambria"/>
          <w:color w:val="000000"/>
        </w:rPr>
        <w:t xml:space="preserve"> citywide</w:t>
      </w:r>
      <w:r w:rsidR="00845129" w:rsidRPr="0047269B">
        <w:rPr>
          <w:rFonts w:ascii="Cambria" w:hAnsi="Cambria"/>
          <w:color w:val="000000"/>
        </w:rPr>
        <w:t xml:space="preserve"> Mental Health Plan/Recovery</w:t>
      </w:r>
      <w:r w:rsidR="005A5E0B" w:rsidRPr="0047269B">
        <w:rPr>
          <w:rFonts w:ascii="Cambria" w:hAnsi="Cambria"/>
          <w:color w:val="000000"/>
        </w:rPr>
        <w:t xml:space="preserve"> </w:t>
      </w:r>
      <w:r w:rsidR="004F74CA" w:rsidRPr="0047269B">
        <w:rPr>
          <w:rFonts w:ascii="Cambria" w:hAnsi="Cambria"/>
          <w:color w:val="000000"/>
        </w:rPr>
        <w:t xml:space="preserve">available here: </w:t>
      </w:r>
      <w:hyperlink r:id="rId11" w:history="1">
        <w:r w:rsidRPr="0047269B">
          <w:rPr>
            <w:rStyle w:val="Hyperlink"/>
            <w:rFonts w:ascii="Cambria" w:hAnsi="Cambria"/>
          </w:rPr>
          <w:t>http://health.baltimorecity.gov/trauma-mental-health-resources</w:t>
        </w:r>
      </w:hyperlink>
      <w:r w:rsidRPr="0047269B">
        <w:rPr>
          <w:rFonts w:ascii="Cambria" w:hAnsi="Cambria"/>
          <w:color w:val="000000"/>
        </w:rPr>
        <w:t xml:space="preserve">. </w:t>
      </w:r>
    </w:p>
    <w:p w:rsidR="00276676" w:rsidRPr="0047269B" w:rsidRDefault="0047269B" w:rsidP="0047269B">
      <w:pPr>
        <w:jc w:val="center"/>
        <w:rPr>
          <w:rFonts w:ascii="Cambria" w:hAnsi="Cambria"/>
          <w:color w:val="000000"/>
        </w:rPr>
      </w:pPr>
      <w:r w:rsidRPr="0047269B">
        <w:rPr>
          <w:rFonts w:ascii="Cambria" w:hAnsi="Cambria"/>
          <w:color w:val="000000"/>
        </w:rPr>
        <w:t>###</w:t>
      </w:r>
    </w:p>
    <w:sectPr w:rsidR="00276676" w:rsidRPr="0047269B" w:rsidSect="002766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720"/>
    <w:multiLevelType w:val="hybridMultilevel"/>
    <w:tmpl w:val="0B68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D4367"/>
    <w:multiLevelType w:val="hybridMultilevel"/>
    <w:tmpl w:val="EBAEF77E"/>
    <w:lvl w:ilvl="0" w:tplc="BFE2DD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76"/>
    <w:rsid w:val="00164D29"/>
    <w:rsid w:val="00276676"/>
    <w:rsid w:val="0037168B"/>
    <w:rsid w:val="00433893"/>
    <w:rsid w:val="0047269B"/>
    <w:rsid w:val="004F74CA"/>
    <w:rsid w:val="005A5E0B"/>
    <w:rsid w:val="006F3781"/>
    <w:rsid w:val="0076753E"/>
    <w:rsid w:val="00845129"/>
    <w:rsid w:val="009A759E"/>
    <w:rsid w:val="00AA4B87"/>
    <w:rsid w:val="00B458C0"/>
    <w:rsid w:val="00DA0198"/>
    <w:rsid w:val="00EC21C6"/>
    <w:rsid w:val="00EE2C4C"/>
    <w:rsid w:val="00FB00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C0A9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66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76676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76676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5A5E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5E0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4726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2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269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7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269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C0A9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66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76676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76676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5A5E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5E0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4726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2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269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7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269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baltimorecity.gov/civil-unrest-2015-baltimore-healthcare-access-lis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ichael.schwartzberg@baltimorecity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health.baltimorecity.gov/trauma-mental-health-resour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Baltimore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Bmore_Healt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Affiliated Emergency Medicine Residency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Auteri</dc:creator>
  <cp:lastModifiedBy>Schwartzberg, Michael</cp:lastModifiedBy>
  <cp:revision>2</cp:revision>
  <cp:lastPrinted>2015-04-30T18:16:00Z</cp:lastPrinted>
  <dcterms:created xsi:type="dcterms:W3CDTF">2015-04-30T19:20:00Z</dcterms:created>
  <dcterms:modified xsi:type="dcterms:W3CDTF">2015-04-30T19:20:00Z</dcterms:modified>
</cp:coreProperties>
</file>